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08" w:rsidRDefault="00070708">
      <w:pPr>
        <w:autoSpaceDE w:val="0"/>
        <w:jc w:val="both"/>
        <w:rPr>
          <w:rFonts w:ascii="ArialMT" w:eastAsia="ArialMT" w:hAnsi="ArialMT" w:cs="ArialMT"/>
          <w:sz w:val="28"/>
          <w:szCs w:val="28"/>
        </w:rPr>
      </w:pPr>
      <w:r>
        <w:rPr>
          <w:noProof/>
          <w:lang w:eastAsia="ca-ES" w:bidi="ar-SA"/>
        </w:rPr>
        <w:drawing>
          <wp:anchor distT="0" distB="0" distL="114300" distR="114300" simplePos="0" relativeHeight="251658240" behindDoc="0" locked="0" layoutInCell="1" allowOverlap="1" wp14:anchorId="18760395" wp14:editId="02741B16">
            <wp:simplePos x="0" y="0"/>
            <wp:positionH relativeFrom="column">
              <wp:posOffset>55245</wp:posOffset>
            </wp:positionH>
            <wp:positionV relativeFrom="paragraph">
              <wp:posOffset>172720</wp:posOffset>
            </wp:positionV>
            <wp:extent cx="1786255" cy="1314450"/>
            <wp:effectExtent l="0" t="0" r="4445" b="0"/>
            <wp:wrapSquare wrapText="bothSides"/>
            <wp:docPr id="1" name="Imagen 1" descr="C:\Users\Paco\Downloads\cartel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co\Downloads\cartel_HORIZONT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316" w:rsidRDefault="00070708" w:rsidP="00582FEA">
      <w:pPr>
        <w:autoSpaceDE w:val="0"/>
        <w:spacing w:line="360" w:lineRule="auto"/>
        <w:jc w:val="both"/>
        <w:rPr>
          <w:rFonts w:ascii="Arial" w:eastAsia="ArialMT" w:hAnsi="Arial" w:cs="ArialMT"/>
        </w:rPr>
      </w:pPr>
      <w:r w:rsidRPr="00070708">
        <w:rPr>
          <w:rFonts w:ascii="Arial" w:eastAsia="ArialMT" w:hAnsi="Arial" w:cs="ArialMT"/>
          <w:b/>
          <w:sz w:val="44"/>
        </w:rPr>
        <w:t>L</w:t>
      </w:r>
      <w:r w:rsidR="00664E24">
        <w:rPr>
          <w:rFonts w:ascii="Arial" w:eastAsia="ArialMT" w:hAnsi="Arial" w:cs="ArialMT"/>
        </w:rPr>
        <w:t xml:space="preserve">os </w:t>
      </w:r>
      <w:proofErr w:type="spellStart"/>
      <w:r w:rsidR="00664E24">
        <w:rPr>
          <w:rFonts w:ascii="Arial" w:eastAsia="ArialMT" w:hAnsi="Arial" w:cs="ArialMT"/>
        </w:rPr>
        <w:t>dí</w:t>
      </w:r>
      <w:r w:rsidR="001D3316">
        <w:rPr>
          <w:rFonts w:ascii="Arial" w:eastAsia="ArialMT" w:hAnsi="Arial" w:cs="ArialMT"/>
        </w:rPr>
        <w:t>as</w:t>
      </w:r>
      <w:proofErr w:type="spellEnd"/>
      <w:r w:rsidR="001D3316">
        <w:rPr>
          <w:rFonts w:ascii="Arial" w:eastAsia="ArialMT" w:hAnsi="Arial" w:cs="ArialMT"/>
        </w:rPr>
        <w:t xml:space="preserve"> </w:t>
      </w:r>
      <w:r w:rsidR="001D3316" w:rsidRPr="00C340B3">
        <w:rPr>
          <w:rFonts w:ascii="Arial" w:eastAsia="ArialMT" w:hAnsi="Arial" w:cs="ArialMT"/>
          <w:b/>
          <w:bCs/>
          <w:sz w:val="26"/>
          <w:szCs w:val="26"/>
        </w:rPr>
        <w:t>10 y 11 de noviembre de 2017</w:t>
      </w:r>
      <w:r w:rsidR="001D3316">
        <w:rPr>
          <w:rFonts w:ascii="Arial" w:eastAsia="ArialMT" w:hAnsi="Arial" w:cs="ArialMT"/>
        </w:rPr>
        <w:t xml:space="preserve"> celebraremos en la ciudad de</w:t>
      </w:r>
      <w:r w:rsidR="001D3316" w:rsidRPr="00C340B3">
        <w:rPr>
          <w:rFonts w:ascii="Arial" w:eastAsia="ArialMT" w:hAnsi="Arial" w:cs="ArialMT"/>
          <w:sz w:val="26"/>
          <w:szCs w:val="26"/>
        </w:rPr>
        <w:t xml:space="preserve"> </w:t>
      </w:r>
      <w:r w:rsidR="001D3316" w:rsidRPr="00C340B3">
        <w:rPr>
          <w:rFonts w:ascii="Arial" w:eastAsia="ArialMT" w:hAnsi="Arial" w:cs="ArialMT"/>
          <w:b/>
          <w:bCs/>
          <w:sz w:val="26"/>
          <w:szCs w:val="26"/>
        </w:rPr>
        <w:t>Lleida</w:t>
      </w:r>
      <w:r w:rsidR="001D3316" w:rsidRPr="00C340B3">
        <w:rPr>
          <w:rFonts w:ascii="Arial" w:eastAsia="ArialMT" w:hAnsi="Arial" w:cs="ArialMT"/>
          <w:sz w:val="26"/>
          <w:szCs w:val="26"/>
        </w:rPr>
        <w:t xml:space="preserve"> </w:t>
      </w:r>
      <w:r>
        <w:rPr>
          <w:rFonts w:ascii="Arial" w:eastAsia="ArialMT" w:hAnsi="Arial" w:cs="ArialMT"/>
        </w:rPr>
        <w:t xml:space="preserve">el </w:t>
      </w:r>
      <w:r w:rsidR="001D3316" w:rsidRPr="00C340B3">
        <w:rPr>
          <w:rFonts w:ascii="Arial" w:eastAsia="ArialMT" w:hAnsi="Arial" w:cs="ArialMT"/>
          <w:b/>
          <w:bCs/>
          <w:sz w:val="26"/>
          <w:szCs w:val="26"/>
        </w:rPr>
        <w:t>35º Seminario de  Innovación en  Atención Primaria  y  7ª Sesión Satélite</w:t>
      </w:r>
      <w:r w:rsidR="001D3316">
        <w:rPr>
          <w:rFonts w:ascii="Arial" w:eastAsia="ArialMT" w:hAnsi="Arial" w:cs="ArialMT"/>
        </w:rPr>
        <w:t xml:space="preserve"> </w:t>
      </w:r>
      <w:bookmarkStart w:id="0" w:name="_GoBack"/>
      <w:bookmarkEnd w:id="0"/>
      <w:r w:rsidR="001D3316">
        <w:rPr>
          <w:rFonts w:ascii="Arial" w:eastAsia="ArialMT" w:hAnsi="Arial" w:cs="ArialMT"/>
        </w:rPr>
        <w:t>con el tema:</w:t>
      </w:r>
    </w:p>
    <w:p w:rsidR="001D3316" w:rsidRDefault="001D3316" w:rsidP="00582FEA">
      <w:pPr>
        <w:autoSpaceDE w:val="0"/>
        <w:spacing w:line="360" w:lineRule="auto"/>
        <w:jc w:val="both"/>
        <w:rPr>
          <w:rFonts w:ascii="Arial" w:eastAsia="ArialMT" w:hAnsi="Arial" w:cs="ArialMT"/>
        </w:rPr>
      </w:pPr>
    </w:p>
    <w:p w:rsidR="001D3316" w:rsidRPr="00C340B3" w:rsidRDefault="001D3316" w:rsidP="00F01B98">
      <w:pPr>
        <w:autoSpaceDE w:val="0"/>
        <w:spacing w:line="360" w:lineRule="auto"/>
        <w:jc w:val="center"/>
        <w:rPr>
          <w:rFonts w:ascii="Arial" w:eastAsia="ArialMT" w:hAnsi="Arial" w:cs="ArialMT"/>
          <w:color w:val="000000"/>
          <w:sz w:val="28"/>
          <w:szCs w:val="28"/>
        </w:rPr>
      </w:pPr>
      <w:r w:rsidRPr="00C340B3">
        <w:rPr>
          <w:rFonts w:ascii="Arial" w:eastAsia="ArialMT" w:hAnsi="Arial" w:cs="ArialMT"/>
          <w:b/>
          <w:bCs/>
          <w:sz w:val="28"/>
          <w:szCs w:val="28"/>
        </w:rPr>
        <w:t>"Cuidados y salud: cultura, género, profesión, sociedad y valores"</w:t>
      </w:r>
    </w:p>
    <w:p w:rsidR="001D3316" w:rsidRDefault="001D3316" w:rsidP="00582FEA">
      <w:pPr>
        <w:autoSpaceDE w:val="0"/>
        <w:spacing w:line="360" w:lineRule="auto"/>
        <w:jc w:val="both"/>
        <w:rPr>
          <w:rFonts w:ascii="Arial" w:eastAsia="ArialMT" w:hAnsi="Arial" w:cs="ArialMT"/>
          <w:color w:val="000000"/>
        </w:rPr>
      </w:pPr>
    </w:p>
    <w:p w:rsidR="001D3316" w:rsidRPr="00906ACD" w:rsidRDefault="001D3316" w:rsidP="00582FEA">
      <w:pPr>
        <w:autoSpaceDE w:val="0"/>
        <w:spacing w:line="360" w:lineRule="auto"/>
        <w:jc w:val="both"/>
        <w:rPr>
          <w:rFonts w:ascii="Arial" w:eastAsia="ArialMT" w:hAnsi="Arial" w:cs="ArialMT"/>
        </w:rPr>
      </w:pPr>
      <w:r>
        <w:rPr>
          <w:rFonts w:ascii="Arial" w:eastAsia="ArialMT" w:hAnsi="Arial" w:cs="ArialMT"/>
          <w:color w:val="000000"/>
        </w:rPr>
        <w:t xml:space="preserve">Se puede seguir la actividad en forma virtual (inscripción virtual) y virtual-presencial (inscripción virtual-presencial). La </w:t>
      </w:r>
      <w:r>
        <w:rPr>
          <w:rFonts w:ascii="Arial" w:eastAsia="ArialMT" w:hAnsi="Arial" w:cs="ArialMT"/>
          <w:b/>
          <w:bCs/>
          <w:color w:val="000000"/>
          <w:sz w:val="26"/>
          <w:szCs w:val="26"/>
        </w:rPr>
        <w:t>inscripción es gratuita</w:t>
      </w:r>
      <w:r>
        <w:rPr>
          <w:rFonts w:ascii="Arial" w:eastAsia="ArialMT" w:hAnsi="Arial" w:cs="ArialMT"/>
          <w:color w:val="000000"/>
          <w:sz w:val="26"/>
          <w:szCs w:val="26"/>
        </w:rPr>
        <w:t xml:space="preserve"> </w:t>
      </w:r>
      <w:r>
        <w:rPr>
          <w:rFonts w:ascii="Arial" w:eastAsia="ArialMT" w:hAnsi="Arial" w:cs="ArialMT"/>
          <w:color w:val="000000"/>
        </w:rPr>
        <w:t xml:space="preserve">y se abre el 1 de septiembre y se cierra el 22 de octubre de </w:t>
      </w:r>
      <w:r w:rsidRPr="00906ACD">
        <w:rPr>
          <w:rFonts w:ascii="Arial" w:eastAsia="ArialMT" w:hAnsi="Arial" w:cs="ArialMT"/>
        </w:rPr>
        <w:t xml:space="preserve">2017. </w:t>
      </w:r>
      <w:r w:rsidR="00906ACD" w:rsidRPr="00906ACD">
        <w:rPr>
          <w:rFonts w:ascii="Arial" w:eastAsia="ArialMT" w:hAnsi="Arial" w:cs="ArialMT"/>
        </w:rPr>
        <w:t>El debate virtual comenzará el 1 de octubre.</w:t>
      </w:r>
    </w:p>
    <w:p w:rsidR="001D3316" w:rsidRPr="00906ACD" w:rsidRDefault="001D3316" w:rsidP="00582FEA">
      <w:pPr>
        <w:autoSpaceDE w:val="0"/>
        <w:spacing w:line="360" w:lineRule="auto"/>
        <w:jc w:val="both"/>
        <w:rPr>
          <w:rFonts w:ascii="Arial" w:eastAsia="ArialMT" w:hAnsi="Arial" w:cs="ArialMT"/>
        </w:rPr>
      </w:pPr>
    </w:p>
    <w:p w:rsidR="001D3316" w:rsidRDefault="001D3316" w:rsidP="00582FEA">
      <w:pPr>
        <w:autoSpaceDE w:val="0"/>
        <w:spacing w:line="360" w:lineRule="auto"/>
        <w:jc w:val="both"/>
        <w:rPr>
          <w:rFonts w:ascii="Arial" w:eastAsia="ArialMT" w:hAnsi="Arial" w:cs="ArialMT"/>
        </w:rPr>
      </w:pPr>
      <w:r>
        <w:rPr>
          <w:rFonts w:ascii="Arial" w:eastAsia="ArialMT" w:hAnsi="Arial" w:cs="ArialMT"/>
        </w:rPr>
        <w:t xml:space="preserve">En este Seminario </w:t>
      </w:r>
      <w:r w:rsidRPr="00C340B3">
        <w:rPr>
          <w:rFonts w:ascii="Arial" w:eastAsia="ArialMT" w:hAnsi="Arial" w:cs="ArialMT"/>
          <w:bCs/>
          <w:szCs w:val="28"/>
        </w:rPr>
        <w:t>se</w:t>
      </w:r>
      <w:r>
        <w:rPr>
          <w:rFonts w:ascii="Arial" w:eastAsia="ArialMT" w:hAnsi="Arial" w:cs="ArialMT"/>
          <w:b/>
          <w:bCs/>
          <w:sz w:val="28"/>
          <w:szCs w:val="28"/>
        </w:rPr>
        <w:t xml:space="preserve"> </w:t>
      </w:r>
      <w:r w:rsidRPr="00C340B3">
        <w:rPr>
          <w:rFonts w:ascii="Arial" w:eastAsia="ArialMT" w:hAnsi="Arial" w:cs="ArialMT"/>
          <w:b/>
          <w:bCs/>
          <w:sz w:val="26"/>
          <w:szCs w:val="26"/>
        </w:rPr>
        <w:t>analizarán</w:t>
      </w:r>
      <w:r>
        <w:rPr>
          <w:rFonts w:ascii="Arial" w:eastAsia="ArialMT" w:hAnsi="Arial" w:cs="ArialMT"/>
        </w:rPr>
        <w:t xml:space="preserve"> las organizaciones y prácticas que dificultan/promueven el ofrecer cuidados necesarios de calidad. Se considerarán aspectos críticos éticos, prácticos y de valores en relación con los cuidados en la atención clínica y sociosanitaria, en distintos ambientes como el mundo rural y en instituciones, su impacto en la desigualdad y discriminación de las mujeres, la organización social/individual de los cuidados, los aspectos y problemas legales-políticos generales y municipales, la invisibilidad del trabajo de cuidar, el mundo de los cuidados familiares en las distintas clases socio-económicas, los cuidados a marginados, la investigación, la enseñanza y otros.</w:t>
      </w:r>
    </w:p>
    <w:p w:rsidR="001D3316" w:rsidRDefault="001D3316" w:rsidP="00582FEA">
      <w:pPr>
        <w:autoSpaceDE w:val="0"/>
        <w:spacing w:line="360" w:lineRule="auto"/>
        <w:jc w:val="both"/>
        <w:rPr>
          <w:rFonts w:ascii="Arial" w:eastAsia="ArialMT" w:hAnsi="Arial" w:cs="ArialMT"/>
        </w:rPr>
      </w:pPr>
    </w:p>
    <w:p w:rsidR="001D3316" w:rsidRDefault="001D3316" w:rsidP="00582FEA">
      <w:pPr>
        <w:autoSpaceDE w:val="0"/>
        <w:spacing w:line="360" w:lineRule="auto"/>
        <w:jc w:val="both"/>
        <w:rPr>
          <w:rFonts w:ascii="Arial" w:eastAsia="ArialMT" w:hAnsi="Arial" w:cs="ArialMT"/>
        </w:rPr>
      </w:pPr>
      <w:r>
        <w:rPr>
          <w:rFonts w:ascii="Arial" w:eastAsia="ArialMT" w:hAnsi="Arial" w:cs="ArialMT"/>
        </w:rPr>
        <w:t>Serán</w:t>
      </w:r>
      <w:r w:rsidRPr="00C340B3">
        <w:rPr>
          <w:rFonts w:ascii="Arial" w:eastAsia="ArialMT" w:hAnsi="Arial" w:cs="ArialMT"/>
          <w:sz w:val="26"/>
          <w:szCs w:val="26"/>
        </w:rPr>
        <w:t xml:space="preserve"> </w:t>
      </w:r>
      <w:r w:rsidRPr="00C340B3">
        <w:rPr>
          <w:rFonts w:ascii="Arial" w:eastAsia="ArialMT" w:hAnsi="Arial" w:cs="ArialMT"/>
          <w:b/>
          <w:bCs/>
          <w:sz w:val="26"/>
          <w:szCs w:val="26"/>
        </w:rPr>
        <w:t>ponentes</w:t>
      </w:r>
      <w:r w:rsidR="008E6659">
        <w:rPr>
          <w:rFonts w:ascii="Arial" w:eastAsia="ArialMT" w:hAnsi="Arial" w:cs="ArialMT"/>
        </w:rPr>
        <w:t>: Pepita Rodríguez,</w:t>
      </w:r>
      <w:r>
        <w:rPr>
          <w:rFonts w:ascii="Arial" w:eastAsia="ArialMT" w:hAnsi="Arial" w:cs="ArialMT"/>
        </w:rPr>
        <w:t xml:space="preserve"> </w:t>
      </w:r>
      <w:r w:rsidR="008E2E34">
        <w:rPr>
          <w:rFonts w:ascii="Arial" w:eastAsia="ArialMT" w:hAnsi="Arial" w:cs="ArialMT"/>
        </w:rPr>
        <w:t xml:space="preserve">Sílvia Granollers, </w:t>
      </w:r>
      <w:r>
        <w:rPr>
          <w:rFonts w:ascii="Arial" w:eastAsia="ArialMT" w:hAnsi="Arial" w:cs="ArialMT"/>
        </w:rPr>
        <w:t xml:space="preserve">Jorge Soler, Fernando Fantova, Vicky López, Elena Ruiz, María Planas, Maite Trepat, Aurora Rovira, Teresa Sanz, Marta Torruella, Salvador García, Assumpció Salat, Eduard Peñascal, </w:t>
      </w:r>
      <w:r w:rsidR="008E2E34">
        <w:rPr>
          <w:rFonts w:ascii="Arial" w:eastAsia="ArialMT" w:hAnsi="Arial" w:cs="ArialMT"/>
        </w:rPr>
        <w:t xml:space="preserve">Enric Mateo, </w:t>
      </w:r>
      <w:r>
        <w:rPr>
          <w:rFonts w:ascii="Arial" w:eastAsia="ArialMT" w:hAnsi="Arial" w:cs="ArialMT"/>
        </w:rPr>
        <w:t>Montse Esquerda y más.</w:t>
      </w:r>
    </w:p>
    <w:p w:rsidR="001D3316" w:rsidRDefault="001D3316" w:rsidP="00582FEA">
      <w:pPr>
        <w:autoSpaceDE w:val="0"/>
        <w:spacing w:line="360" w:lineRule="auto"/>
        <w:jc w:val="both"/>
        <w:rPr>
          <w:rFonts w:ascii="Arial" w:eastAsia="ArialMT" w:hAnsi="Arial" w:cs="ArialMT"/>
        </w:rPr>
      </w:pPr>
    </w:p>
    <w:p w:rsidR="001D3316" w:rsidRDefault="001D3316" w:rsidP="00582FEA">
      <w:pPr>
        <w:autoSpaceDE w:val="0"/>
        <w:spacing w:line="360" w:lineRule="auto"/>
        <w:jc w:val="both"/>
        <w:rPr>
          <w:rFonts w:ascii="Arial" w:eastAsia="ArialMT" w:hAnsi="Arial" w:cs="ArialMT"/>
        </w:rPr>
      </w:pPr>
      <w:r>
        <w:rPr>
          <w:rFonts w:ascii="Arial" w:eastAsia="ArialMT" w:hAnsi="Arial" w:cs="ArialMT"/>
        </w:rPr>
        <w:t xml:space="preserve">En el Seminario de Lleida participan en la </w:t>
      </w:r>
      <w:r w:rsidRPr="00C340B3">
        <w:rPr>
          <w:rFonts w:ascii="Arial" w:eastAsia="ArialMT" w:hAnsi="Arial" w:cs="ArialMT"/>
          <w:b/>
          <w:bCs/>
          <w:sz w:val="26"/>
          <w:szCs w:val="26"/>
        </w:rPr>
        <w:t>organización</w:t>
      </w:r>
      <w:r>
        <w:rPr>
          <w:rFonts w:ascii="Arial" w:eastAsia="ArialMT" w:hAnsi="Arial" w:cs="ArialMT"/>
          <w:b/>
          <w:bCs/>
        </w:rPr>
        <w:t>:</w:t>
      </w:r>
      <w:r>
        <w:rPr>
          <w:rFonts w:ascii="Arial" w:eastAsia="ArialMT" w:hAnsi="Arial" w:cs="ArialMT"/>
        </w:rPr>
        <w:t xml:space="preserve"> la Societat Catalana de Medicina Familiar i Comunitària (CAMFiC), la Associació d'Infermeria Familiar i Comunitària de Catalunya (AIFiCC), el Col·legi Oficial de Metges de Lleida (COMLL, Secció Col.legial de Metges de Família), el Equipo CESCA, el Lleida Convention Bureau y la Universitat de Lleida (UDL).</w:t>
      </w:r>
    </w:p>
    <w:p w:rsidR="001D3316" w:rsidRDefault="001D3316" w:rsidP="00582FEA">
      <w:pPr>
        <w:autoSpaceDE w:val="0"/>
        <w:spacing w:line="360" w:lineRule="auto"/>
        <w:jc w:val="both"/>
        <w:rPr>
          <w:rFonts w:ascii="Arial" w:eastAsia="ArialMT" w:hAnsi="Arial" w:cs="ArialMT"/>
        </w:rPr>
      </w:pPr>
    </w:p>
    <w:p w:rsidR="001D3316" w:rsidRDefault="001D3316" w:rsidP="008064FB">
      <w:pPr>
        <w:autoSpaceDE w:val="0"/>
        <w:spacing w:line="360" w:lineRule="auto"/>
        <w:jc w:val="both"/>
        <w:rPr>
          <w:rFonts w:ascii="Arial" w:eastAsia="ArialMT" w:hAnsi="Arial" w:cs="ArialMT"/>
        </w:rPr>
      </w:pPr>
      <w:r w:rsidRPr="00C340B3">
        <w:rPr>
          <w:rFonts w:ascii="Arial" w:eastAsia="ArialMT" w:hAnsi="Arial" w:cs="ArialMT"/>
          <w:b/>
          <w:bCs/>
          <w:sz w:val="26"/>
          <w:szCs w:val="26"/>
        </w:rPr>
        <w:t>Más información</w:t>
      </w:r>
      <w:r w:rsidRPr="00C340B3">
        <w:rPr>
          <w:rFonts w:ascii="Arial" w:eastAsia="ArialMT" w:hAnsi="Arial" w:cs="ArialMT"/>
          <w:sz w:val="26"/>
          <w:szCs w:val="26"/>
        </w:rPr>
        <w:t xml:space="preserve"> </w:t>
      </w:r>
      <w:r w:rsidRPr="005457B3">
        <w:rPr>
          <w:rFonts w:ascii="Arial" w:eastAsia="ArialMT" w:hAnsi="Arial" w:cs="ArialMT"/>
        </w:rPr>
        <w:t>en:</w:t>
      </w:r>
      <w:r w:rsidRPr="00C340B3">
        <w:rPr>
          <w:rFonts w:ascii="Arial" w:eastAsia="ArialMT" w:hAnsi="Arial" w:cs="ArialMT"/>
          <w:sz w:val="26"/>
          <w:szCs w:val="26"/>
        </w:rPr>
        <w:t xml:space="preserve"> </w:t>
      </w:r>
      <w:hyperlink r:id="rId8" w:tgtFrame="_blank" w:history="1">
        <w:r w:rsidR="008E6659" w:rsidRPr="00C340B3">
          <w:rPr>
            <w:rStyle w:val="Hipervnculo"/>
            <w:rFonts w:ascii="Arial" w:hAnsi="Arial" w:cs="Arial"/>
            <w:color w:val="1155CC"/>
            <w:sz w:val="26"/>
            <w:szCs w:val="26"/>
            <w:shd w:val="clear" w:color="auto" w:fill="FFFFFF"/>
          </w:rPr>
          <w:t>bit.ly/siaplleida</w:t>
        </w:r>
      </w:hyperlink>
    </w:p>
    <w:sectPr w:rsidR="001D3316" w:rsidSect="00B83A7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57E" w:rsidRDefault="008F257E" w:rsidP="00070708">
      <w:r>
        <w:separator/>
      </w:r>
    </w:p>
  </w:endnote>
  <w:endnote w:type="continuationSeparator" w:id="0">
    <w:p w:rsidR="008F257E" w:rsidRDefault="008F257E" w:rsidP="0007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B2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57E" w:rsidRDefault="008F257E" w:rsidP="00070708">
      <w:r>
        <w:separator/>
      </w:r>
    </w:p>
  </w:footnote>
  <w:footnote w:type="continuationSeparator" w:id="0">
    <w:p w:rsidR="008F257E" w:rsidRDefault="008F257E" w:rsidP="00070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59"/>
    <w:rsid w:val="00070708"/>
    <w:rsid w:val="001A1DC7"/>
    <w:rsid w:val="001D3316"/>
    <w:rsid w:val="005457B3"/>
    <w:rsid w:val="00582FEA"/>
    <w:rsid w:val="00664E24"/>
    <w:rsid w:val="008064FB"/>
    <w:rsid w:val="008E2E34"/>
    <w:rsid w:val="008E6659"/>
    <w:rsid w:val="008F257E"/>
    <w:rsid w:val="00906ACD"/>
    <w:rsid w:val="00AD59E6"/>
    <w:rsid w:val="00B83A73"/>
    <w:rsid w:val="00C340B3"/>
    <w:rsid w:val="00F0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A73"/>
    <w:pPr>
      <w:widowControl w:val="0"/>
      <w:suppressAutoHyphens/>
    </w:pPr>
    <w:rPr>
      <w:rFonts w:eastAsia="Arial Unicode MS" w:cs="Lucida Sans"/>
      <w:kern w:val="1"/>
      <w:sz w:val="24"/>
      <w:szCs w:val="24"/>
      <w:lang w:val="ca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palament">
    <w:name w:val="Encapçalament"/>
    <w:basedOn w:val="Normal"/>
    <w:next w:val="Textoindependiente"/>
    <w:rsid w:val="00B83A73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rsid w:val="00B83A73"/>
    <w:pPr>
      <w:spacing w:after="120"/>
    </w:pPr>
  </w:style>
  <w:style w:type="paragraph" w:styleId="Lista">
    <w:name w:val="List"/>
    <w:basedOn w:val="Textoindependiente"/>
    <w:rsid w:val="00B83A73"/>
  </w:style>
  <w:style w:type="paragraph" w:styleId="Epgrafe">
    <w:name w:val="caption"/>
    <w:basedOn w:val="Normal"/>
    <w:qFormat/>
    <w:rsid w:val="00B83A73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B83A73"/>
    <w:pPr>
      <w:suppressLineNumbers/>
    </w:pPr>
  </w:style>
  <w:style w:type="character" w:styleId="Hipervnculo">
    <w:name w:val="Hyperlink"/>
    <w:basedOn w:val="Fuentedeprrafopredeter"/>
    <w:uiPriority w:val="99"/>
    <w:semiHidden/>
    <w:unhideWhenUsed/>
    <w:rsid w:val="008E665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7070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070708"/>
    <w:rPr>
      <w:rFonts w:eastAsia="Arial Unicode MS" w:cs="Mangal"/>
      <w:kern w:val="1"/>
      <w:sz w:val="24"/>
      <w:szCs w:val="21"/>
      <w:lang w:val="ca-ES" w:bidi="hi-IN"/>
    </w:rPr>
  </w:style>
  <w:style w:type="paragraph" w:styleId="Piedepgina">
    <w:name w:val="footer"/>
    <w:basedOn w:val="Normal"/>
    <w:link w:val="PiedepginaCar"/>
    <w:uiPriority w:val="99"/>
    <w:unhideWhenUsed/>
    <w:rsid w:val="0007070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0708"/>
    <w:rPr>
      <w:rFonts w:eastAsia="Arial Unicode MS" w:cs="Mangal"/>
      <w:kern w:val="1"/>
      <w:sz w:val="24"/>
      <w:szCs w:val="21"/>
      <w:lang w:val="ca-ES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0708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708"/>
    <w:rPr>
      <w:rFonts w:ascii="Tahoma" w:eastAsia="Arial Unicode MS" w:hAnsi="Tahoma" w:cs="Mangal"/>
      <w:kern w:val="1"/>
      <w:sz w:val="16"/>
      <w:szCs w:val="14"/>
      <w:lang w:val="ca-E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A73"/>
    <w:pPr>
      <w:widowControl w:val="0"/>
      <w:suppressAutoHyphens/>
    </w:pPr>
    <w:rPr>
      <w:rFonts w:eastAsia="Arial Unicode MS" w:cs="Lucida Sans"/>
      <w:kern w:val="1"/>
      <w:sz w:val="24"/>
      <w:szCs w:val="24"/>
      <w:lang w:val="ca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palament">
    <w:name w:val="Encapçalament"/>
    <w:basedOn w:val="Normal"/>
    <w:next w:val="Textoindependiente"/>
    <w:rsid w:val="00B83A73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rsid w:val="00B83A73"/>
    <w:pPr>
      <w:spacing w:after="120"/>
    </w:pPr>
  </w:style>
  <w:style w:type="paragraph" w:styleId="Lista">
    <w:name w:val="List"/>
    <w:basedOn w:val="Textoindependiente"/>
    <w:rsid w:val="00B83A73"/>
  </w:style>
  <w:style w:type="paragraph" w:styleId="Epgrafe">
    <w:name w:val="caption"/>
    <w:basedOn w:val="Normal"/>
    <w:qFormat/>
    <w:rsid w:val="00B83A73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B83A73"/>
    <w:pPr>
      <w:suppressLineNumbers/>
    </w:pPr>
  </w:style>
  <w:style w:type="character" w:styleId="Hipervnculo">
    <w:name w:val="Hyperlink"/>
    <w:basedOn w:val="Fuentedeprrafopredeter"/>
    <w:uiPriority w:val="99"/>
    <w:semiHidden/>
    <w:unhideWhenUsed/>
    <w:rsid w:val="008E665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7070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070708"/>
    <w:rPr>
      <w:rFonts w:eastAsia="Arial Unicode MS" w:cs="Mangal"/>
      <w:kern w:val="1"/>
      <w:sz w:val="24"/>
      <w:szCs w:val="21"/>
      <w:lang w:val="ca-ES" w:bidi="hi-IN"/>
    </w:rPr>
  </w:style>
  <w:style w:type="paragraph" w:styleId="Piedepgina">
    <w:name w:val="footer"/>
    <w:basedOn w:val="Normal"/>
    <w:link w:val="PiedepginaCar"/>
    <w:uiPriority w:val="99"/>
    <w:unhideWhenUsed/>
    <w:rsid w:val="0007070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0708"/>
    <w:rPr>
      <w:rFonts w:eastAsia="Arial Unicode MS" w:cs="Mangal"/>
      <w:kern w:val="1"/>
      <w:sz w:val="24"/>
      <w:szCs w:val="21"/>
      <w:lang w:val="ca-ES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0708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708"/>
    <w:rPr>
      <w:rFonts w:ascii="Tahoma" w:eastAsia="Arial Unicode MS" w:hAnsi="Tahoma" w:cs="Mangal"/>
      <w:kern w:val="1"/>
      <w:sz w:val="16"/>
      <w:szCs w:val="14"/>
      <w:lang w:val="ca-E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siaplleid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</CharactersWithSpaces>
  <SharedDoc>false</SharedDoc>
  <HLinks>
    <vt:vector size="6" baseType="variant">
      <vt:variant>
        <vt:i4>196680</vt:i4>
      </vt:variant>
      <vt:variant>
        <vt:i4>0</vt:i4>
      </vt:variant>
      <vt:variant>
        <vt:i4>0</vt:i4>
      </vt:variant>
      <vt:variant>
        <vt:i4>5</vt:i4>
      </vt:variant>
      <vt:variant>
        <vt:lpwstr>http://bit.ly/siaplleida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Paco</cp:lastModifiedBy>
  <cp:revision>2</cp:revision>
  <cp:lastPrinted>2017-04-30T18:09:00Z</cp:lastPrinted>
  <dcterms:created xsi:type="dcterms:W3CDTF">2017-08-23T18:28:00Z</dcterms:created>
  <dcterms:modified xsi:type="dcterms:W3CDTF">2017-08-23T18:28:00Z</dcterms:modified>
</cp:coreProperties>
</file>